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2167" w14:textId="77777777" w:rsidR="00640EFC" w:rsidRPr="00640EFC" w:rsidRDefault="00640EFC" w:rsidP="00640E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640EFC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eastAsia="fr-FR"/>
          <w14:ligatures w14:val="none"/>
        </w:rPr>
        <w:t>🔧</w:t>
      </w:r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 SPÉCIFICATIONS TECHNIQUES</w:t>
      </w:r>
    </w:p>
    <w:p w14:paraId="56F435B2" w14:textId="77777777" w:rsidR="00640EFC" w:rsidRPr="00640EFC" w:rsidRDefault="00640EFC" w:rsidP="00640EF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Produit : </w:t>
      </w:r>
      <w:proofErr w:type="spellStart"/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Feasa</w:t>
      </w:r>
      <w:proofErr w:type="spellEnd"/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F</w:t>
      </w:r>
    </w:p>
    <w:p w14:paraId="71BCE03A" w14:textId="77777777" w:rsidR="00640EFC" w:rsidRPr="00640EFC" w:rsidRDefault="006C1706" w:rsidP="00640EF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17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138D6B32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75F306DB" w14:textId="77777777" w:rsidR="00640EFC" w:rsidRPr="00640EFC" w:rsidRDefault="00640EFC" w:rsidP="00640EF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640EF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🔬</w:t>
      </w:r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OPTIQUE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2831"/>
      </w:tblGrid>
      <w:tr w:rsidR="00640EFC" w:rsidRPr="00640EFC" w14:paraId="43B095A7" w14:textId="77777777" w:rsidTr="00640E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5AEE15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Paramètre</w:t>
            </w:r>
          </w:p>
        </w:tc>
        <w:tc>
          <w:tcPr>
            <w:tcW w:w="0" w:type="auto"/>
            <w:vAlign w:val="center"/>
            <w:hideMark/>
          </w:tcPr>
          <w:p w14:paraId="466C4C1C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Feasa</w:t>
            </w:r>
            <w:proofErr w:type="spellEnd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F</w:t>
            </w:r>
          </w:p>
        </w:tc>
      </w:tr>
      <w:tr w:rsidR="00640EFC" w:rsidRPr="00640EFC" w14:paraId="225319FC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A0C72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Plage de longueurs d'onde</w:t>
            </w:r>
          </w:p>
        </w:tc>
        <w:tc>
          <w:tcPr>
            <w:tcW w:w="0" w:type="auto"/>
            <w:vAlign w:val="center"/>
            <w:hideMark/>
          </w:tcPr>
          <w:p w14:paraId="476C5704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450 nm à 650 nm</w:t>
            </w:r>
          </w:p>
        </w:tc>
      </w:tr>
      <w:tr w:rsidR="00640EFC" w:rsidRPr="00640EFC" w14:paraId="3348FAB3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890BE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Précision – Longueur d’onde dominante</w:t>
            </w:r>
          </w:p>
        </w:tc>
        <w:tc>
          <w:tcPr>
            <w:tcW w:w="0" w:type="auto"/>
            <w:vAlign w:val="center"/>
            <w:hideMark/>
          </w:tcPr>
          <w:p w14:paraId="6E75ABB4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± 2 nm @ 590 nm</w:t>
            </w:r>
          </w:p>
        </w:tc>
      </w:tr>
      <w:tr w:rsidR="00640EFC" w:rsidRPr="00640EFC" w14:paraId="332875AB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6647F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Précision – Température de couleur corrélée (CCT)</w:t>
            </w:r>
          </w:p>
        </w:tc>
        <w:tc>
          <w:tcPr>
            <w:tcW w:w="0" w:type="auto"/>
            <w:vAlign w:val="center"/>
            <w:hideMark/>
          </w:tcPr>
          <w:p w14:paraId="030A09D9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± 200 K @ 2856 K</w:t>
            </w:r>
          </w:p>
        </w:tc>
      </w:tr>
      <w:tr w:rsidR="00640EFC" w:rsidRPr="00640EFC" w14:paraId="2704E9C2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6DE91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Précision – Chromaticité (avec tête OH3)</w:t>
            </w:r>
          </w:p>
        </w:tc>
        <w:tc>
          <w:tcPr>
            <w:tcW w:w="0" w:type="auto"/>
            <w:vAlign w:val="center"/>
            <w:hideMark/>
          </w:tcPr>
          <w:p w14:paraId="7E05290E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± 0.01 @ x = 0,33 ; y = 0,33</w:t>
            </w:r>
          </w:p>
        </w:tc>
      </w:tr>
      <w:tr w:rsidR="00640EFC" w:rsidRPr="00640EFC" w14:paraId="75869561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89212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Résolution</w:t>
            </w:r>
          </w:p>
        </w:tc>
        <w:tc>
          <w:tcPr>
            <w:tcW w:w="0" w:type="auto"/>
            <w:vAlign w:val="center"/>
            <w:hideMark/>
          </w:tcPr>
          <w:p w14:paraId="4C5860CE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0.0001</w:t>
            </w:r>
          </w:p>
        </w:tc>
      </w:tr>
    </w:tbl>
    <w:p w14:paraId="471D9336" w14:textId="77777777" w:rsidR="00640EFC" w:rsidRPr="00640EFC" w:rsidRDefault="006C1706" w:rsidP="00640EF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17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33560CBF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54A56AE3" w14:textId="77777777" w:rsidR="00640EFC" w:rsidRPr="00640EFC" w:rsidRDefault="00640EFC" w:rsidP="00640EF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640EF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♻️</w:t>
      </w:r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RÉPÉTABILITÉ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1820"/>
      </w:tblGrid>
      <w:tr w:rsidR="00640EFC" w:rsidRPr="00640EFC" w14:paraId="3A476FC4" w14:textId="77777777" w:rsidTr="00640E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02725C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Paramètre</w:t>
            </w:r>
          </w:p>
        </w:tc>
        <w:tc>
          <w:tcPr>
            <w:tcW w:w="0" w:type="auto"/>
            <w:vAlign w:val="center"/>
            <w:hideMark/>
          </w:tcPr>
          <w:p w14:paraId="1DEA22D8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Feasa</w:t>
            </w:r>
            <w:proofErr w:type="spellEnd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F</w:t>
            </w:r>
          </w:p>
        </w:tc>
      </w:tr>
      <w:tr w:rsidR="00640EFC" w:rsidRPr="00640EFC" w14:paraId="3E9161AB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78DFD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Longueur d’onde dominante</w:t>
            </w:r>
          </w:p>
        </w:tc>
        <w:tc>
          <w:tcPr>
            <w:tcW w:w="0" w:type="auto"/>
            <w:vAlign w:val="center"/>
            <w:hideMark/>
          </w:tcPr>
          <w:p w14:paraId="0E2F104F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± 1 nm</w:t>
            </w:r>
          </w:p>
        </w:tc>
      </w:tr>
      <w:tr w:rsidR="00640EFC" w:rsidRPr="00640EFC" w14:paraId="565D7AC1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CB516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Température de couleur corrélée (CCT)</w:t>
            </w:r>
          </w:p>
        </w:tc>
        <w:tc>
          <w:tcPr>
            <w:tcW w:w="0" w:type="auto"/>
            <w:vAlign w:val="center"/>
            <w:hideMark/>
          </w:tcPr>
          <w:p w14:paraId="019BF047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± 50 K @ 2856 K</w:t>
            </w:r>
          </w:p>
        </w:tc>
      </w:tr>
      <w:tr w:rsidR="00640EFC" w:rsidRPr="00640EFC" w14:paraId="2C7D424D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B2956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Chromaticité </w:t>
            </w:r>
            <w:proofErr w:type="spellStart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xy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ADAAC7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± 0.0015</w:t>
            </w:r>
          </w:p>
        </w:tc>
      </w:tr>
      <w:tr w:rsidR="00640EFC" w:rsidRPr="00640EFC" w14:paraId="074DABA6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54BAD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Teinte (Hue)</w:t>
            </w:r>
          </w:p>
        </w:tc>
        <w:tc>
          <w:tcPr>
            <w:tcW w:w="0" w:type="auto"/>
            <w:vAlign w:val="center"/>
            <w:hideMark/>
          </w:tcPr>
          <w:p w14:paraId="35152588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&lt; 1</w:t>
            </w:r>
          </w:p>
        </w:tc>
      </w:tr>
      <w:tr w:rsidR="00640EFC" w:rsidRPr="00640EFC" w14:paraId="7ACD4F35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EBF98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Saturation</w:t>
            </w:r>
          </w:p>
        </w:tc>
        <w:tc>
          <w:tcPr>
            <w:tcW w:w="0" w:type="auto"/>
            <w:vAlign w:val="center"/>
            <w:hideMark/>
          </w:tcPr>
          <w:p w14:paraId="35C8FE37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&lt; 1 %</w:t>
            </w:r>
          </w:p>
        </w:tc>
      </w:tr>
      <w:tr w:rsidR="00640EFC" w:rsidRPr="00640EFC" w14:paraId="5673E908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48C2E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Intensité</w:t>
            </w:r>
          </w:p>
        </w:tc>
        <w:tc>
          <w:tcPr>
            <w:tcW w:w="0" w:type="auto"/>
            <w:vAlign w:val="center"/>
            <w:hideMark/>
          </w:tcPr>
          <w:p w14:paraId="79629826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&lt; 1 %</w:t>
            </w:r>
          </w:p>
        </w:tc>
      </w:tr>
    </w:tbl>
    <w:p w14:paraId="37BFC215" w14:textId="77777777" w:rsidR="00640EFC" w:rsidRPr="00640EFC" w:rsidRDefault="006C1706" w:rsidP="00640EF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17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733BBFB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528561DD" w14:textId="77777777" w:rsidR="00640EFC" w:rsidRPr="00640EFC" w:rsidRDefault="00640EFC" w:rsidP="00640EF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640EF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⚡</w:t>
      </w:r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ÉLECTRIQUE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894"/>
      </w:tblGrid>
      <w:tr w:rsidR="00640EFC" w:rsidRPr="00640EFC" w14:paraId="68AFAB12" w14:textId="77777777" w:rsidTr="00640E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084B00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Paramètre</w:t>
            </w:r>
          </w:p>
        </w:tc>
        <w:tc>
          <w:tcPr>
            <w:tcW w:w="0" w:type="auto"/>
            <w:vAlign w:val="center"/>
            <w:hideMark/>
          </w:tcPr>
          <w:p w14:paraId="73323888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Feasa</w:t>
            </w:r>
            <w:proofErr w:type="spellEnd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F</w:t>
            </w:r>
          </w:p>
        </w:tc>
      </w:tr>
      <w:tr w:rsidR="00640EFC" w:rsidRPr="00640EFC" w14:paraId="64A35E33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2C082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Tension d'alimentation</w:t>
            </w:r>
          </w:p>
        </w:tc>
        <w:tc>
          <w:tcPr>
            <w:tcW w:w="0" w:type="auto"/>
            <w:vAlign w:val="center"/>
            <w:hideMark/>
          </w:tcPr>
          <w:p w14:paraId="39E01571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5.0 V</w:t>
            </w:r>
          </w:p>
        </w:tc>
      </w:tr>
      <w:tr w:rsidR="00640EFC" w:rsidRPr="00640EFC" w14:paraId="6C838D6B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1B5AC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Courant d’alimentation</w:t>
            </w:r>
          </w:p>
        </w:tc>
        <w:tc>
          <w:tcPr>
            <w:tcW w:w="0" w:type="auto"/>
            <w:vAlign w:val="center"/>
            <w:hideMark/>
          </w:tcPr>
          <w:p w14:paraId="41837DF2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220 mA</w:t>
            </w:r>
          </w:p>
        </w:tc>
      </w:tr>
    </w:tbl>
    <w:p w14:paraId="0DD54047" w14:textId="77777777" w:rsidR="00640EFC" w:rsidRPr="00640EFC" w:rsidRDefault="006C1706" w:rsidP="00640EF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17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6BF2F53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490FA7C1" w14:textId="77777777" w:rsidR="00640EFC" w:rsidRPr="00640EFC" w:rsidRDefault="00640EFC" w:rsidP="00640EF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640EF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fr-FR"/>
          <w14:ligatures w14:val="none"/>
        </w:rPr>
        <w:t>📐</w:t>
      </w:r>
      <w:r w:rsidRPr="00640E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fr-FR"/>
          <w14:ligatures w14:val="none"/>
        </w:rPr>
        <w:t> PHYSIQUE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2154"/>
      </w:tblGrid>
      <w:tr w:rsidR="00640EFC" w:rsidRPr="00640EFC" w14:paraId="311D04A2" w14:textId="77777777" w:rsidTr="00640EF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A36749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Paramètre</w:t>
            </w:r>
          </w:p>
        </w:tc>
        <w:tc>
          <w:tcPr>
            <w:tcW w:w="0" w:type="auto"/>
            <w:vAlign w:val="center"/>
            <w:hideMark/>
          </w:tcPr>
          <w:p w14:paraId="2FBE42FF" w14:textId="77777777" w:rsidR="00640EFC" w:rsidRPr="00640EFC" w:rsidRDefault="00640EFC" w:rsidP="00640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Feasa</w:t>
            </w:r>
            <w:proofErr w:type="spellEnd"/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 xml:space="preserve"> F</w:t>
            </w:r>
          </w:p>
        </w:tc>
      </w:tr>
      <w:tr w:rsidR="00640EFC" w:rsidRPr="00640EFC" w14:paraId="553B502B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78614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Dimensions (3, 5, 6, 10 canaux)</w:t>
            </w:r>
          </w:p>
        </w:tc>
        <w:tc>
          <w:tcPr>
            <w:tcW w:w="0" w:type="auto"/>
            <w:vAlign w:val="center"/>
            <w:hideMark/>
          </w:tcPr>
          <w:p w14:paraId="6FEF9530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104.5 x 54 x 39 mm*</w:t>
            </w:r>
          </w:p>
        </w:tc>
      </w:tr>
      <w:tr w:rsidR="00640EFC" w:rsidRPr="00640EFC" w14:paraId="393BA21D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F5384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Dimensions (20 canaux)</w:t>
            </w:r>
          </w:p>
        </w:tc>
        <w:tc>
          <w:tcPr>
            <w:tcW w:w="0" w:type="auto"/>
            <w:vAlign w:val="center"/>
            <w:hideMark/>
          </w:tcPr>
          <w:p w14:paraId="32B3DD40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145 x 54 x 39 mm*</w:t>
            </w:r>
          </w:p>
        </w:tc>
      </w:tr>
      <w:tr w:rsidR="00640EFC" w:rsidRPr="00640EFC" w14:paraId="734A9529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6FF69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Longueur de la fibre</w:t>
            </w:r>
          </w:p>
        </w:tc>
        <w:tc>
          <w:tcPr>
            <w:tcW w:w="0" w:type="auto"/>
            <w:vAlign w:val="center"/>
            <w:hideMark/>
          </w:tcPr>
          <w:p w14:paraId="504146EB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0.6 m</w:t>
            </w:r>
          </w:p>
        </w:tc>
      </w:tr>
      <w:tr w:rsidR="00640EFC" w:rsidRPr="00640EFC" w14:paraId="71E092EF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94666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Diamètre de la fibre (avec gaine)</w:t>
            </w:r>
          </w:p>
        </w:tc>
        <w:tc>
          <w:tcPr>
            <w:tcW w:w="0" w:type="auto"/>
            <w:vAlign w:val="center"/>
            <w:hideMark/>
          </w:tcPr>
          <w:p w14:paraId="091E7E51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1.0 mm</w:t>
            </w:r>
          </w:p>
        </w:tc>
      </w:tr>
      <w:tr w:rsidR="00640EFC" w:rsidRPr="00640EFC" w14:paraId="79E6F903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1CCCA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lastRenderedPageBreak/>
              <w:t>Rayon de courbure minimum de la fibre</w:t>
            </w:r>
          </w:p>
        </w:tc>
        <w:tc>
          <w:tcPr>
            <w:tcW w:w="0" w:type="auto"/>
            <w:vAlign w:val="center"/>
            <w:hideMark/>
          </w:tcPr>
          <w:p w14:paraId="5BCA45DC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 mm</w:t>
            </w:r>
          </w:p>
        </w:tc>
      </w:tr>
      <w:tr w:rsidR="00640EFC" w:rsidRPr="00640EFC" w14:paraId="771CED7F" w14:textId="77777777" w:rsidTr="00640EF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BDE1A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Plage de température de fonctionnement</w:t>
            </w:r>
          </w:p>
        </w:tc>
        <w:tc>
          <w:tcPr>
            <w:tcW w:w="0" w:type="auto"/>
            <w:vAlign w:val="center"/>
            <w:hideMark/>
          </w:tcPr>
          <w:p w14:paraId="6FB46894" w14:textId="77777777" w:rsidR="00640EFC" w:rsidRPr="00640EFC" w:rsidRDefault="00640EFC" w:rsidP="00640EFC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40EFC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0°C à +50°C</w:t>
            </w:r>
          </w:p>
        </w:tc>
      </w:tr>
    </w:tbl>
    <w:p w14:paraId="2BD02B62" w14:textId="0BFE0EDD" w:rsidR="00640EFC" w:rsidRPr="00640EFC" w:rsidRDefault="00640EFC" w:rsidP="00640EFC">
      <w:pPr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14:paraId="6C1D0705" w14:textId="77777777" w:rsidR="00640EFC" w:rsidRPr="00640EFC" w:rsidRDefault="006C1706" w:rsidP="00640EFC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C1706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4F876442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46D92366" w14:textId="77777777" w:rsidR="0034086D" w:rsidRDefault="0034086D"/>
    <w:sectPr w:rsidR="0034086D" w:rsidSect="007574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BC"/>
    <w:rsid w:val="0034086D"/>
    <w:rsid w:val="003C6EBC"/>
    <w:rsid w:val="00640EFC"/>
    <w:rsid w:val="006C1706"/>
    <w:rsid w:val="0075741E"/>
    <w:rsid w:val="007D25DE"/>
    <w:rsid w:val="00842A7D"/>
    <w:rsid w:val="00BF7CD7"/>
    <w:rsid w:val="00C60A11"/>
    <w:rsid w:val="00C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9C87"/>
  <w15:chartTrackingRefBased/>
  <w15:docId w15:val="{19F82D73-1DD0-AE49-AB8E-CD841B1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6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C6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6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E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6E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6E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6E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6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C6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C6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C6E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6E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6E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6E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6E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6E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6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6E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6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6E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6E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6E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6E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6EBC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3C6E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6E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3C6EBC"/>
    <w:rPr>
      <w:i/>
      <w:iCs/>
    </w:rPr>
  </w:style>
  <w:style w:type="character" w:customStyle="1" w:styleId="apple-converted-space">
    <w:name w:val="apple-converted-space"/>
    <w:basedOn w:val="Policepardfaut"/>
    <w:rsid w:val="003C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Quero</dc:creator>
  <cp:keywords/>
  <dc:description/>
  <cp:lastModifiedBy>Bertrand Quero</cp:lastModifiedBy>
  <cp:revision>2</cp:revision>
  <dcterms:created xsi:type="dcterms:W3CDTF">2025-06-04T13:51:00Z</dcterms:created>
  <dcterms:modified xsi:type="dcterms:W3CDTF">2025-06-04T13:51:00Z</dcterms:modified>
</cp:coreProperties>
</file>